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附件3：以</w:t>
      </w:r>
      <w:r>
        <w:rPr>
          <w:rFonts w:hint="eastAsia" w:ascii="仿宋_GB2312" w:hAnsi="仿宋_GB2312" w:eastAsia="仿宋_GB2312" w:cs="仿宋_GB2312"/>
          <w:color w:val="C00000"/>
          <w:sz w:val="28"/>
          <w:szCs w:val="28"/>
          <w:lang w:val="en-US" w:eastAsia="zh-CN"/>
        </w:rPr>
        <w:t>市政府名义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对外签订的合同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关于提请对《………………合同》进行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合法性审查的函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市司法局：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我局（委）拟定了《……合同》（草案），对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(合同相对方）的资质、信用和履约能力进行了审慎分析，认为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(合同相对方）信用良好，具备签约条件，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拟以市政府名义与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(合同相对方）签约。（合同涉及重大风险的需进行风险评估，涉及重大技术问题的需进行技术评估或专家论证，涉及市场经营管理的需进行公平竞争审查，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送审单位如认为不需要进行以上程序的，需在送审函中予以说明——“《……合同》无需进行专家论证、风险评估、公平竞争审查等程序”），现就合同文本草案提请合法性审查，请函复。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市××局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×年×月×日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A2EE0"/>
    <w:rsid w:val="462B3703"/>
    <w:rsid w:val="70EA2EE0"/>
    <w:rsid w:val="77F71B5B"/>
    <w:rsid w:val="7D7E8CA5"/>
    <w:rsid w:val="7FFFC23D"/>
    <w:rsid w:val="87A63614"/>
    <w:rsid w:val="BBFF7D81"/>
    <w:rsid w:val="FFBDF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2019-12-13T08:49:00Z</dcterms:created>
  <dc:creator>张小菜菜</dc:creator>
  <cp:lastModifiedBy>greatwall</cp:lastModifiedBy>
  <dcterms:modified xsi:type="dcterms:W3CDTF">2023-02-16T09:45:58Z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